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143A49">
        <w:rPr>
          <w:rFonts w:cs="Arial"/>
          <w:b/>
          <w:sz w:val="18"/>
          <w:szCs w:val="18"/>
          <w:lang w:val="en-ZA"/>
        </w:rPr>
        <w:t>21</w:t>
      </w:r>
      <w:r w:rsidR="00482BAD">
        <w:rPr>
          <w:rFonts w:cs="Arial"/>
          <w:b/>
          <w:sz w:val="18"/>
          <w:szCs w:val="18"/>
          <w:lang w:val="en-ZA"/>
        </w:rPr>
        <w:t xml:space="preserve"> </w:t>
      </w:r>
      <w:r w:rsidR="00482279">
        <w:rPr>
          <w:rFonts w:cs="Arial"/>
          <w:b/>
          <w:sz w:val="18"/>
          <w:szCs w:val="18"/>
          <w:lang w:val="en-ZA"/>
        </w:rPr>
        <w:t>August</w:t>
      </w:r>
      <w:r>
        <w:rPr>
          <w:rFonts w:cs="Arial"/>
          <w:b/>
          <w:sz w:val="18"/>
          <w:szCs w:val="18"/>
          <w:lang w:val="en-ZA"/>
        </w:rPr>
        <w:t xml:space="preserve">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394151">
        <w:rPr>
          <w:sz w:val="18"/>
          <w:szCs w:val="18"/>
          <w:lang w:val="en-ZA"/>
        </w:rPr>
        <w:t>Full</w:t>
      </w:r>
      <w:r w:rsidR="00143A49">
        <w:rPr>
          <w:sz w:val="18"/>
          <w:szCs w:val="18"/>
          <w:lang w:val="en-ZA"/>
        </w:rPr>
        <w:t xml:space="preserve"> Capital Redemption</w:t>
      </w:r>
    </w:p>
    <w:p w:rsidR="00CE0158" w:rsidRPr="00394151" w:rsidRDefault="00CE0158" w:rsidP="00394151">
      <w:pPr>
        <w:pStyle w:val="Default"/>
      </w:pPr>
      <w:r w:rsidRPr="00747EE8">
        <w:rPr>
          <w:b/>
          <w:i/>
          <w:sz w:val="18"/>
          <w:szCs w:val="18"/>
        </w:rPr>
        <w:t>(</w:t>
      </w:r>
      <w:r w:rsidR="003918EB" w:rsidRPr="003918EB">
        <w:rPr>
          <w:b/>
          <w:i/>
          <w:sz w:val="18"/>
          <w:szCs w:val="18"/>
        </w:rPr>
        <w:t>SUPERDRIVE INVESTMENTS (RF) LIMITED</w:t>
      </w:r>
      <w:r w:rsidRPr="00747EE8">
        <w:rPr>
          <w:b/>
          <w:i/>
          <w:sz w:val="18"/>
          <w:szCs w:val="18"/>
        </w:rPr>
        <w:t>–“</w:t>
      </w:r>
      <w:r w:rsidR="003918EB">
        <w:rPr>
          <w:b/>
          <w:i/>
          <w:sz w:val="18"/>
          <w:szCs w:val="18"/>
        </w:rPr>
        <w:t>SPDA3</w:t>
      </w:r>
      <w:r>
        <w:rPr>
          <w:b/>
          <w:i/>
          <w:sz w:val="18"/>
          <w:szCs w:val="18"/>
        </w:rPr>
        <w:t>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3918EB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 </w:t>
      </w: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 w:rsidR="00482BAD">
        <w:rPr>
          <w:sz w:val="18"/>
          <w:szCs w:val="18"/>
          <w:lang w:val="en-ZA"/>
        </w:rPr>
        <w:t xml:space="preserve"> </w:t>
      </w:r>
      <w:r w:rsidR="003918EB" w:rsidRPr="003918EB">
        <w:rPr>
          <w:rFonts w:cs="Arial"/>
          <w:b/>
          <w:i/>
          <w:color w:val="000000"/>
          <w:sz w:val="18"/>
          <w:szCs w:val="18"/>
          <w:lang w:val="en-ZA" w:eastAsia="en-ZA"/>
        </w:rPr>
        <w:t>SUPERDRIVE INVESTMENTS (RF) LIMITED</w:t>
      </w:r>
      <w:r w:rsidR="003918EB">
        <w:rPr>
          <w:rFonts w:cs="Arial"/>
          <w:b/>
          <w:i/>
          <w:color w:val="000000"/>
          <w:sz w:val="18"/>
          <w:szCs w:val="18"/>
          <w:lang w:val="en-ZA" w:eastAsia="en-ZA"/>
        </w:rPr>
        <w:t xml:space="preserve"> </w:t>
      </w:r>
      <w:r w:rsidRPr="004647A4">
        <w:rPr>
          <w:sz w:val="18"/>
          <w:szCs w:val="18"/>
          <w:lang w:val="en-ZA"/>
        </w:rPr>
        <w:t xml:space="preserve">notes, investors are herewith advised of the </w:t>
      </w:r>
      <w:r w:rsidR="00ED722E">
        <w:rPr>
          <w:sz w:val="18"/>
          <w:szCs w:val="18"/>
          <w:lang w:val="en-ZA"/>
        </w:rPr>
        <w:t>Full</w:t>
      </w:r>
      <w:r>
        <w:rPr>
          <w:sz w:val="18"/>
          <w:szCs w:val="18"/>
          <w:lang w:val="en-ZA"/>
        </w:rPr>
        <w:t xml:space="preserve"> Capital </w:t>
      </w:r>
      <w:r w:rsidR="00ED722E">
        <w:rPr>
          <w:sz w:val="18"/>
          <w:szCs w:val="18"/>
          <w:lang w:val="en-ZA"/>
        </w:rPr>
        <w:t>Redemption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82279">
        <w:rPr>
          <w:b/>
          <w:sz w:val="18"/>
          <w:szCs w:val="18"/>
          <w:lang w:val="en-ZA"/>
        </w:rPr>
        <w:t>21 August</w:t>
      </w:r>
      <w:r w:rsidR="002357BD">
        <w:rPr>
          <w:b/>
          <w:sz w:val="18"/>
          <w:szCs w:val="18"/>
          <w:lang w:val="en-ZA"/>
        </w:rPr>
        <w:t xml:space="preserve">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482279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SPDA3</w:t>
            </w:r>
          </w:p>
          <w:p w:rsidR="00B162F8" w:rsidRPr="00747EE8" w:rsidRDefault="00482279" w:rsidP="00143A49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482279">
              <w:rPr>
                <w:rFonts w:cs="Arial"/>
                <w:b/>
                <w:i/>
                <w:sz w:val="18"/>
                <w:szCs w:val="18"/>
                <w:lang w:val="en-ZA"/>
              </w:rPr>
              <w:t>ZAG000094202</w:t>
            </w:r>
          </w:p>
        </w:tc>
        <w:tc>
          <w:tcPr>
            <w:tcW w:w="2925" w:type="dxa"/>
          </w:tcPr>
          <w:p w:rsidR="00CE0158" w:rsidRPr="00747EE8" w:rsidRDefault="00CE0158" w:rsidP="00482279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482279">
              <w:rPr>
                <w:rFonts w:eastAsia="Times New Roman"/>
                <w:sz w:val="18"/>
                <w:szCs w:val="18"/>
                <w:lang w:val="en-ZA"/>
              </w:rPr>
              <w:t>821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394151">
              <w:rPr>
                <w:rFonts w:cs="Arial"/>
                <w:sz w:val="18"/>
                <w:szCs w:val="18"/>
                <w:lang w:val="en-ZA"/>
              </w:rPr>
              <w:t>0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Default="00482BA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394151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482279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Kristen Reddy</w:t>
      </w:r>
      <w:r w:rsidR="00143A49">
        <w:rPr>
          <w:rFonts w:cs="Arial"/>
          <w:sz w:val="18"/>
          <w:szCs w:val="18"/>
          <w:lang w:val="en-ZA"/>
        </w:rPr>
        <w:tab/>
        <w:t>Standard Bank</w:t>
      </w:r>
      <w:r w:rsidR="00143A49">
        <w:rPr>
          <w:rFonts w:cs="Arial"/>
          <w:sz w:val="18"/>
          <w:szCs w:val="18"/>
          <w:lang w:val="en-ZA"/>
        </w:rPr>
        <w:tab/>
        <w:t>+27 11 721</w:t>
      </w:r>
      <w:r>
        <w:rPr>
          <w:rFonts w:cs="Arial"/>
          <w:sz w:val="18"/>
          <w:szCs w:val="18"/>
          <w:lang w:val="en-ZA"/>
        </w:rPr>
        <w:t>6421</w:t>
      </w:r>
    </w:p>
    <w:p w:rsidR="00482BAD" w:rsidRPr="002F1779" w:rsidRDefault="00143A49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 w:rsidR="00482BAD">
        <w:rPr>
          <w:rFonts w:cs="Arial"/>
          <w:sz w:val="18"/>
          <w:szCs w:val="18"/>
          <w:lang w:val="en-ZA"/>
        </w:rPr>
        <w:tab/>
        <w:t>JSE</w:t>
      </w:r>
      <w:r w:rsidR="00482BAD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000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A49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8EB"/>
    <w:rsid w:val="00394151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79"/>
    <w:rsid w:val="00482BAD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0848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460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4FF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0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22E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09DAB3-6488-415E-9ADD-3536083A8388}"/>
</file>

<file path=customXml/itemProps2.xml><?xml version="1.0" encoding="utf-8"?>
<ds:datastoreItem xmlns:ds="http://schemas.openxmlformats.org/officeDocument/2006/customXml" ds:itemID="{EF393DDB-DF72-49E3-88D5-E3BAD9D7261B}"/>
</file>

<file path=customXml/itemProps3.xml><?xml version="1.0" encoding="utf-8"?>
<ds:datastoreItem xmlns:ds="http://schemas.openxmlformats.org/officeDocument/2006/customXml" ds:itemID="{A9637CE6-4BE1-457D-BFC0-15F7764BD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2015-04-02T08:19:00Z</dcterms:created>
  <dcterms:modified xsi:type="dcterms:W3CDTF">2015-08-20T10:52:00Z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